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856" w:rsidRDefault="00D61856"/>
    <w:p w:rsidR="00D61856" w:rsidRDefault="00D61856"/>
    <w:p w:rsidR="00D61856" w:rsidRDefault="00D61856">
      <w:r>
        <w:t>JO250823FusionsParticipationsMGEN</w:t>
      </w:r>
    </w:p>
    <w:p w:rsidR="00D61856" w:rsidRPr="00D61856" w:rsidRDefault="00D61856">
      <w:pPr>
        <w:rPr>
          <w:rFonts w:ascii="Avenir Book" w:hAnsi="Avenir Book"/>
        </w:rPr>
      </w:pPr>
    </w:p>
    <w:p w:rsidR="00D61856" w:rsidRPr="00D61856" w:rsidRDefault="00D61856" w:rsidP="00D61856">
      <w:pPr>
        <w:rPr>
          <w:rFonts w:ascii="Avenir Book" w:eastAsia="Times New Roman" w:hAnsi="Avenir Book" w:cs="Times New Roman"/>
          <w:kern w:val="0"/>
          <w:lang w:eastAsia="fr-FR"/>
          <w14:ligatures w14:val="none"/>
        </w:rPr>
      </w:pPr>
      <w:r w:rsidRPr="00D61856">
        <w:rPr>
          <w:rFonts w:ascii="Avenir Book" w:eastAsia="Times New Roman" w:hAnsi="Avenir Book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AUTORITE DE CONTROLE PRUDENTIEL ET DE RESOLUTION</w:t>
      </w:r>
      <w:r w:rsidRPr="00D61856">
        <w:rPr>
          <w:rFonts w:ascii="Avenir Book" w:eastAsia="Times New Roman" w:hAnsi="Avenir Book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D61856">
        <w:rPr>
          <w:rFonts w:ascii="Avenir Book" w:eastAsia="Times New Roman" w:hAnsi="Avenir Book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D61856">
        <w:rPr>
          <w:rFonts w:ascii="Avenir Book" w:eastAsia="Times New Roman" w:hAnsi="Avenir Book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71 Avis relatif à une fusion avec transfert de portefeuille de bulletins d'adhésion à des règlements et de contrats d'une mutuelle</w:t>
      </w:r>
      <w:r w:rsidRPr="00D61856">
        <w:rPr>
          <w:rFonts w:ascii="Avenir Book" w:eastAsia="Times New Roman" w:hAnsi="Avenir Book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D61856">
        <w:rPr>
          <w:rFonts w:ascii="Avenir Book" w:eastAsia="Times New Roman" w:hAnsi="Avenir Book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</w:t>
      </w:r>
      <w:hyperlink r:id="rId4" w:tgtFrame="_blank" w:history="1">
        <w:r w:rsidRPr="00D61856">
          <w:rPr>
            <w:rFonts w:ascii="Avenir Book" w:eastAsia="Times New Roman" w:hAnsi="Avenir Book" w:cs="Courier New"/>
            <w:color w:val="005A95"/>
            <w:kern w:val="0"/>
            <w:sz w:val="21"/>
            <w:szCs w:val="21"/>
            <w:u w:val="single"/>
            <w:shd w:val="clear" w:color="auto" w:fill="FFFFFF"/>
            <w:lang w:eastAsia="fr-FR"/>
            <w14:ligatures w14:val="none"/>
          </w:rPr>
          <w:t>https://www.legifrance.gouv.fr/jorf/id/JORFTEXT000047996318</w:t>
        </w:r>
      </w:hyperlink>
      <w:r w:rsidRPr="00D61856">
        <w:rPr>
          <w:rFonts w:ascii="Avenir Book" w:eastAsia="Times New Roman" w:hAnsi="Avenir Book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D61856">
        <w:rPr>
          <w:rFonts w:ascii="Avenir Book" w:eastAsia="Times New Roman" w:hAnsi="Avenir Book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D61856">
        <w:rPr>
          <w:rFonts w:ascii="Avenir Book" w:eastAsia="Times New Roman" w:hAnsi="Avenir Book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72 Avis relatif à un transfert partiel de portefeuille de bulletins d'adhésion à des règlements et de contrats d'une mutuelle</w:t>
      </w:r>
      <w:r w:rsidRPr="00D61856">
        <w:rPr>
          <w:rFonts w:ascii="Avenir Book" w:eastAsia="Times New Roman" w:hAnsi="Avenir Book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D61856">
        <w:rPr>
          <w:rFonts w:ascii="Avenir Book" w:eastAsia="Times New Roman" w:hAnsi="Avenir Book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</w:t>
      </w:r>
      <w:hyperlink r:id="rId5" w:tgtFrame="_blank" w:history="1">
        <w:r w:rsidRPr="00D61856">
          <w:rPr>
            <w:rFonts w:ascii="Avenir Book" w:eastAsia="Times New Roman" w:hAnsi="Avenir Book" w:cs="Courier New"/>
            <w:color w:val="005A95"/>
            <w:kern w:val="0"/>
            <w:sz w:val="21"/>
            <w:szCs w:val="21"/>
            <w:u w:val="single"/>
            <w:shd w:val="clear" w:color="auto" w:fill="FFFFFF"/>
            <w:lang w:eastAsia="fr-FR"/>
            <w14:ligatures w14:val="none"/>
          </w:rPr>
          <w:t>https://www.legifrance.gouv.fr/jorf/id/JORFTEXT000047996322</w:t>
        </w:r>
      </w:hyperlink>
      <w:r w:rsidRPr="00D61856">
        <w:rPr>
          <w:rFonts w:ascii="Avenir Book" w:eastAsia="Times New Roman" w:hAnsi="Avenir Book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D61856">
        <w:rPr>
          <w:rFonts w:ascii="Avenir Book" w:eastAsia="Times New Roman" w:hAnsi="Avenir Book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D61856">
        <w:rPr>
          <w:rFonts w:ascii="Avenir Book" w:eastAsia="Times New Roman" w:hAnsi="Avenir Book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73 Avis relatif à un transfert partiel de portefeuille de bulletins d'adhésion à des règlements et de contrats d'une mutuelle</w:t>
      </w:r>
      <w:r w:rsidRPr="00D61856">
        <w:rPr>
          <w:rFonts w:ascii="Avenir Book" w:eastAsia="Times New Roman" w:hAnsi="Avenir Book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D61856">
        <w:rPr>
          <w:rFonts w:ascii="Avenir Book" w:eastAsia="Times New Roman" w:hAnsi="Avenir Book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</w:t>
      </w:r>
      <w:hyperlink r:id="rId6" w:tgtFrame="_blank" w:history="1">
        <w:r w:rsidRPr="00D61856">
          <w:rPr>
            <w:rFonts w:ascii="Avenir Book" w:eastAsia="Times New Roman" w:hAnsi="Avenir Book" w:cs="Courier New"/>
            <w:color w:val="005A95"/>
            <w:kern w:val="0"/>
            <w:sz w:val="21"/>
            <w:szCs w:val="21"/>
            <w:u w:val="single"/>
            <w:shd w:val="clear" w:color="auto" w:fill="FFFFFF"/>
            <w:lang w:eastAsia="fr-FR"/>
            <w14:ligatures w14:val="none"/>
          </w:rPr>
          <w:t>https://www.legifrance.gouv.fr/jorf/id/JORFTEXT000047996325</w:t>
        </w:r>
      </w:hyperlink>
      <w:r w:rsidRPr="00D61856">
        <w:rPr>
          <w:rFonts w:ascii="Avenir Book" w:eastAsia="Times New Roman" w:hAnsi="Avenir Book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</w:p>
    <w:p w:rsidR="00D61856" w:rsidRDefault="00D61856"/>
    <w:sectPr w:rsidR="00D6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56"/>
    <w:rsid w:val="00D6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FC2217"/>
  <w15:chartTrackingRefBased/>
  <w15:docId w15:val="{580B5AEC-1D92-444F-8FAA-C025A480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D61856"/>
  </w:style>
  <w:style w:type="character" w:styleId="Lienhypertexte">
    <w:name w:val="Hyperlink"/>
    <w:basedOn w:val="Policepardfaut"/>
    <w:uiPriority w:val="99"/>
    <w:semiHidden/>
    <w:unhideWhenUsed/>
    <w:rsid w:val="00D61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7996325" TargetMode="External"/><Relationship Id="rId5" Type="http://schemas.openxmlformats.org/officeDocument/2006/relationships/hyperlink" Target="https://www.legifrance.gouv.fr/jorf/id/JORFTEXT000047996322" TargetMode="External"/><Relationship Id="rId4" Type="http://schemas.openxmlformats.org/officeDocument/2006/relationships/hyperlink" Target="https://www.legifrance.gouv.fr/jorf/id/JORFTEXT00004799631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1</cp:revision>
  <dcterms:created xsi:type="dcterms:W3CDTF">2023-08-25T07:10:00Z</dcterms:created>
  <dcterms:modified xsi:type="dcterms:W3CDTF">2023-08-25T07:11:00Z</dcterms:modified>
</cp:coreProperties>
</file>